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4726"/>
        <w:tblW w:w="9693" w:type="dxa"/>
        <w:tblLook w:val="04A0" w:firstRow="1" w:lastRow="0" w:firstColumn="1" w:lastColumn="0" w:noHBand="0" w:noVBand="1"/>
      </w:tblPr>
      <w:tblGrid>
        <w:gridCol w:w="551"/>
        <w:gridCol w:w="7380"/>
        <w:gridCol w:w="881"/>
        <w:gridCol w:w="881"/>
      </w:tblGrid>
      <w:tr w:rsidR="006042B9" w14:paraId="18234C83" w14:textId="77777777" w:rsidTr="008319A2">
        <w:trPr>
          <w:trHeight w:val="551"/>
        </w:trPr>
        <w:tc>
          <w:tcPr>
            <w:tcW w:w="551" w:type="dxa"/>
            <w:vAlign w:val="center"/>
          </w:tcPr>
          <w:p w14:paraId="7A1AB843" w14:textId="3C5125D8" w:rsidR="006042B9" w:rsidRPr="00264349" w:rsidRDefault="006042B9" w:rsidP="00D020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380" w:type="dxa"/>
            <w:vAlign w:val="center"/>
          </w:tcPr>
          <w:p w14:paraId="6E1BE370" w14:textId="6E781121" w:rsidR="006042B9" w:rsidRPr="00264349" w:rsidRDefault="006042B9" w:rsidP="00D020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881" w:type="dxa"/>
            <w:vAlign w:val="center"/>
          </w:tcPr>
          <w:p w14:paraId="3EF13EB1" w14:textId="4273304F" w:rsidR="006042B9" w:rsidRPr="00264349" w:rsidRDefault="00D43475" w:rsidP="00D020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True</w:t>
            </w:r>
          </w:p>
        </w:tc>
        <w:tc>
          <w:tcPr>
            <w:tcW w:w="881" w:type="dxa"/>
            <w:vAlign w:val="center"/>
          </w:tcPr>
          <w:p w14:paraId="47FEE1A5" w14:textId="6BDE2C5B" w:rsidR="006042B9" w:rsidRPr="00264349" w:rsidRDefault="00D43475" w:rsidP="00D020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False</w:t>
            </w:r>
          </w:p>
        </w:tc>
      </w:tr>
      <w:tr w:rsidR="00E54939" w14:paraId="368E985E" w14:textId="77777777" w:rsidTr="00E54939">
        <w:trPr>
          <w:trHeight w:val="551"/>
        </w:trPr>
        <w:tc>
          <w:tcPr>
            <w:tcW w:w="551" w:type="dxa"/>
            <w:vAlign w:val="center"/>
          </w:tcPr>
          <w:p w14:paraId="1D3B01B4" w14:textId="0CC09294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vAlign w:val="center"/>
          </w:tcPr>
          <w:p w14:paraId="7BBD0E22" w14:textId="7410D840" w:rsidR="006042B9" w:rsidRPr="00264349" w:rsidRDefault="00625E2E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There are 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nine (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 Quality Management Principles</w:t>
            </w:r>
          </w:p>
        </w:tc>
        <w:tc>
          <w:tcPr>
            <w:tcW w:w="881" w:type="dxa"/>
            <w:vAlign w:val="center"/>
          </w:tcPr>
          <w:p w14:paraId="1ED433F3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4DD9C605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7836138A" w14:textId="77777777" w:rsidTr="00E54939">
        <w:trPr>
          <w:trHeight w:val="580"/>
        </w:trPr>
        <w:tc>
          <w:tcPr>
            <w:tcW w:w="551" w:type="dxa"/>
            <w:vAlign w:val="center"/>
          </w:tcPr>
          <w:p w14:paraId="17780CDE" w14:textId="52C3F1AF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  <w:vAlign w:val="center"/>
          </w:tcPr>
          <w:p w14:paraId="73925565" w14:textId="623FD5C9" w:rsidR="006042B9" w:rsidRPr="00264349" w:rsidRDefault="00667BE3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There are 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five (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 quality management fundamental concepts</w:t>
            </w:r>
          </w:p>
        </w:tc>
        <w:tc>
          <w:tcPr>
            <w:tcW w:w="881" w:type="dxa"/>
            <w:vAlign w:val="center"/>
          </w:tcPr>
          <w:p w14:paraId="4FE2FF19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52614237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4FB8FF78" w14:textId="77777777" w:rsidTr="00E54939">
        <w:trPr>
          <w:trHeight w:val="553"/>
        </w:trPr>
        <w:tc>
          <w:tcPr>
            <w:tcW w:w="551" w:type="dxa"/>
            <w:vAlign w:val="center"/>
          </w:tcPr>
          <w:p w14:paraId="4D9893FC" w14:textId="421BB013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0" w:type="dxa"/>
            <w:vAlign w:val="center"/>
          </w:tcPr>
          <w:p w14:paraId="71721850" w14:textId="3E99A565" w:rsidR="006042B9" w:rsidRPr="00264349" w:rsidRDefault="006341B5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ISO 9001:2015 has 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eight (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43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 chapters</w:t>
            </w:r>
          </w:p>
        </w:tc>
        <w:tc>
          <w:tcPr>
            <w:tcW w:w="881" w:type="dxa"/>
            <w:vAlign w:val="center"/>
          </w:tcPr>
          <w:p w14:paraId="411BB93C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5F9E1C85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4E67B4DA" w14:textId="77777777" w:rsidTr="002D6B5C">
        <w:trPr>
          <w:trHeight w:val="546"/>
        </w:trPr>
        <w:tc>
          <w:tcPr>
            <w:tcW w:w="551" w:type="dxa"/>
            <w:vAlign w:val="center"/>
          </w:tcPr>
          <w:p w14:paraId="072D80AE" w14:textId="3B3E9927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0" w:type="dxa"/>
            <w:vAlign w:val="center"/>
          </w:tcPr>
          <w:p w14:paraId="77AE3DC4" w14:textId="7669DE09" w:rsidR="006042B9" w:rsidRPr="00264349" w:rsidRDefault="006341B5" w:rsidP="002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ISO 9000 series comprises </w:t>
            </w:r>
            <w:r w:rsidR="002D6B5C">
              <w:rPr>
                <w:rFonts w:ascii="Times New Roman" w:hAnsi="Times New Roman" w:cs="Times New Roman"/>
                <w:sz w:val="24"/>
                <w:szCs w:val="24"/>
              </w:rPr>
              <w:t>two (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B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 standards</w:t>
            </w:r>
          </w:p>
        </w:tc>
        <w:tc>
          <w:tcPr>
            <w:tcW w:w="881" w:type="dxa"/>
            <w:vAlign w:val="center"/>
          </w:tcPr>
          <w:p w14:paraId="72848EFF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26EC425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000C5420" w14:textId="77777777" w:rsidTr="006808B2">
        <w:trPr>
          <w:trHeight w:val="554"/>
        </w:trPr>
        <w:tc>
          <w:tcPr>
            <w:tcW w:w="551" w:type="dxa"/>
            <w:vAlign w:val="center"/>
          </w:tcPr>
          <w:p w14:paraId="7B92013C" w14:textId="6B86353F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  <w:vAlign w:val="center"/>
          </w:tcPr>
          <w:p w14:paraId="2B46462C" w14:textId="45477DF1" w:rsidR="006042B9" w:rsidRPr="00264349" w:rsidRDefault="002D6B5C" w:rsidP="002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341B5" w:rsidRPr="00264349">
              <w:rPr>
                <w:rFonts w:ascii="Times New Roman" w:hAnsi="Times New Roman" w:cs="Times New Roman"/>
                <w:sz w:val="24"/>
                <w:szCs w:val="24"/>
              </w:rPr>
              <w:t>SO 9000</w:t>
            </w:r>
            <w:r w:rsidR="00676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341B5" w:rsidRPr="00264349">
              <w:rPr>
                <w:rFonts w:ascii="Times New Roman" w:hAnsi="Times New Roman" w:cs="Times New Roman"/>
                <w:sz w:val="24"/>
                <w:szCs w:val="24"/>
              </w:rPr>
              <w:t>2015 is for terms and definitions</w:t>
            </w:r>
          </w:p>
        </w:tc>
        <w:tc>
          <w:tcPr>
            <w:tcW w:w="881" w:type="dxa"/>
            <w:vAlign w:val="center"/>
          </w:tcPr>
          <w:p w14:paraId="41FEC4B3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65CCE223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4F95D2B1" w14:textId="77777777" w:rsidTr="006808B2">
        <w:trPr>
          <w:trHeight w:val="435"/>
        </w:trPr>
        <w:tc>
          <w:tcPr>
            <w:tcW w:w="551" w:type="dxa"/>
            <w:vAlign w:val="center"/>
          </w:tcPr>
          <w:p w14:paraId="74040951" w14:textId="16B5A80D" w:rsidR="006042B9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0" w:type="dxa"/>
            <w:vAlign w:val="center"/>
          </w:tcPr>
          <w:p w14:paraId="59E66362" w14:textId="7C269E08" w:rsidR="006042B9" w:rsidRPr="00264349" w:rsidRDefault="002D6B5C" w:rsidP="002D6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A6115"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SO 9000 series has </w:t>
            </w:r>
            <w:r w:rsidR="00676D1D">
              <w:rPr>
                <w:rFonts w:ascii="Times New Roman" w:hAnsi="Times New Roman" w:cs="Times New Roman"/>
                <w:sz w:val="24"/>
                <w:szCs w:val="24"/>
              </w:rPr>
              <w:t>two (</w:t>
            </w:r>
            <w:r w:rsidR="002A6115" w:rsidRPr="00264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D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A6115" w:rsidRPr="00264349">
              <w:rPr>
                <w:rFonts w:ascii="Times New Roman" w:hAnsi="Times New Roman" w:cs="Times New Roman"/>
                <w:sz w:val="24"/>
                <w:szCs w:val="24"/>
              </w:rPr>
              <w:t xml:space="preserve"> auditable standards</w:t>
            </w:r>
          </w:p>
        </w:tc>
        <w:tc>
          <w:tcPr>
            <w:tcW w:w="881" w:type="dxa"/>
            <w:vAlign w:val="center"/>
          </w:tcPr>
          <w:p w14:paraId="767F90EC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16E7A446" w14:textId="77777777" w:rsidR="006042B9" w:rsidRPr="008319A2" w:rsidRDefault="006042B9" w:rsidP="00E54939">
            <w:pPr>
              <w:rPr>
                <w:sz w:val="24"/>
                <w:szCs w:val="24"/>
              </w:rPr>
            </w:pPr>
          </w:p>
        </w:tc>
      </w:tr>
      <w:tr w:rsidR="00E54939" w14:paraId="4ECDB6A5" w14:textId="77777777" w:rsidTr="00E54939">
        <w:trPr>
          <w:trHeight w:val="551"/>
        </w:trPr>
        <w:tc>
          <w:tcPr>
            <w:tcW w:w="551" w:type="dxa"/>
            <w:vAlign w:val="center"/>
          </w:tcPr>
          <w:p w14:paraId="41C0B228" w14:textId="51FCBF6E" w:rsidR="002A6115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0" w:type="dxa"/>
            <w:vAlign w:val="center"/>
          </w:tcPr>
          <w:p w14:paraId="187F8AEA" w14:textId="5863C23F" w:rsidR="002A6115" w:rsidRPr="00264349" w:rsidRDefault="002A6115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A system is a set of interrelated or interacting elements</w:t>
            </w:r>
          </w:p>
        </w:tc>
        <w:tc>
          <w:tcPr>
            <w:tcW w:w="881" w:type="dxa"/>
            <w:vAlign w:val="center"/>
          </w:tcPr>
          <w:p w14:paraId="7000F970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706E33FF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</w:tr>
      <w:tr w:rsidR="002A6115" w14:paraId="5FB8E6D0" w14:textId="77777777" w:rsidTr="00E54939">
        <w:trPr>
          <w:trHeight w:val="551"/>
        </w:trPr>
        <w:tc>
          <w:tcPr>
            <w:tcW w:w="551" w:type="dxa"/>
            <w:vAlign w:val="center"/>
          </w:tcPr>
          <w:p w14:paraId="68A85965" w14:textId="6848CE74" w:rsidR="002A6115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0" w:type="dxa"/>
            <w:vAlign w:val="center"/>
          </w:tcPr>
          <w:p w14:paraId="1D7A7653" w14:textId="061FC421" w:rsidR="002A6115" w:rsidRPr="00264349" w:rsidRDefault="002A6115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Quality is meeting production or service requirements</w:t>
            </w:r>
          </w:p>
        </w:tc>
        <w:tc>
          <w:tcPr>
            <w:tcW w:w="881" w:type="dxa"/>
            <w:vAlign w:val="center"/>
          </w:tcPr>
          <w:p w14:paraId="7E1A0093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469510F8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</w:tr>
      <w:tr w:rsidR="002A6115" w14:paraId="3B16002E" w14:textId="77777777" w:rsidTr="00E54939">
        <w:trPr>
          <w:trHeight w:val="551"/>
        </w:trPr>
        <w:tc>
          <w:tcPr>
            <w:tcW w:w="551" w:type="dxa"/>
            <w:vAlign w:val="center"/>
          </w:tcPr>
          <w:p w14:paraId="373789B1" w14:textId="4C251CC5" w:rsidR="002A6115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0" w:type="dxa"/>
            <w:vAlign w:val="center"/>
          </w:tcPr>
          <w:p w14:paraId="68AA1182" w14:textId="0BB3E648" w:rsidR="002A6115" w:rsidRPr="00264349" w:rsidRDefault="002A6115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Customer focus is not one of the quality management principles</w:t>
            </w:r>
          </w:p>
        </w:tc>
        <w:tc>
          <w:tcPr>
            <w:tcW w:w="881" w:type="dxa"/>
            <w:vAlign w:val="center"/>
          </w:tcPr>
          <w:p w14:paraId="5F6E89A2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EA2EAC9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</w:tr>
      <w:tr w:rsidR="002A6115" w14:paraId="3E35222B" w14:textId="77777777" w:rsidTr="00E54939">
        <w:trPr>
          <w:trHeight w:val="551"/>
        </w:trPr>
        <w:tc>
          <w:tcPr>
            <w:tcW w:w="551" w:type="dxa"/>
            <w:vAlign w:val="center"/>
          </w:tcPr>
          <w:p w14:paraId="26D630E8" w14:textId="56168A34" w:rsidR="002A6115" w:rsidRPr="00264349" w:rsidRDefault="002A6115" w:rsidP="00E54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0" w:type="dxa"/>
            <w:vAlign w:val="center"/>
          </w:tcPr>
          <w:p w14:paraId="021EFCBE" w14:textId="0F9605CA" w:rsidR="002A6115" w:rsidRPr="00264349" w:rsidRDefault="002A6115" w:rsidP="00E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9">
              <w:rPr>
                <w:rFonts w:ascii="Times New Roman" w:hAnsi="Times New Roman" w:cs="Times New Roman"/>
                <w:sz w:val="24"/>
                <w:szCs w:val="24"/>
              </w:rPr>
              <w:t>Support is one of the quality management concepts</w:t>
            </w:r>
          </w:p>
        </w:tc>
        <w:tc>
          <w:tcPr>
            <w:tcW w:w="881" w:type="dxa"/>
            <w:vAlign w:val="center"/>
          </w:tcPr>
          <w:p w14:paraId="79D2AAEF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21F48F96" w14:textId="77777777" w:rsidR="002A6115" w:rsidRPr="008319A2" w:rsidRDefault="002A6115" w:rsidP="00E54939">
            <w:pPr>
              <w:rPr>
                <w:sz w:val="24"/>
                <w:szCs w:val="24"/>
              </w:rPr>
            </w:pPr>
          </w:p>
        </w:tc>
      </w:tr>
    </w:tbl>
    <w:p w14:paraId="720B1E2A" w14:textId="7A7B8C00" w:rsidR="00015120" w:rsidRPr="00264349" w:rsidRDefault="00015120" w:rsidP="002A6115">
      <w:pPr>
        <w:rPr>
          <w:rFonts w:ascii="Times New Roman" w:hAnsi="Times New Roman" w:cs="Times New Roman"/>
          <w:sz w:val="24"/>
          <w:szCs w:val="24"/>
        </w:rPr>
      </w:pPr>
    </w:p>
    <w:p w14:paraId="3D9DB86A" w14:textId="2F241F88" w:rsidR="008C6103" w:rsidRDefault="00D020B1" w:rsidP="008C6103">
      <w:pPr>
        <w:rPr>
          <w:rFonts w:ascii="Times New Roman" w:hAnsi="Times New Roman" w:cs="Times New Roman"/>
          <w:sz w:val="24"/>
          <w:szCs w:val="24"/>
        </w:rPr>
      </w:pPr>
      <w:r w:rsidRPr="0026434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r w:rsidRPr="00264349">
        <w:rPr>
          <w:rFonts w:ascii="Times New Roman" w:hAnsi="Times New Roman" w:cs="Times New Roman"/>
          <w:sz w:val="24"/>
          <w:szCs w:val="24"/>
        </w:rPr>
        <w:t xml:space="preserve">: To verify </w:t>
      </w:r>
      <w:r w:rsidR="00EA5257" w:rsidRPr="00264349">
        <w:rPr>
          <w:rFonts w:ascii="Times New Roman" w:hAnsi="Times New Roman" w:cs="Times New Roman"/>
          <w:sz w:val="24"/>
          <w:szCs w:val="24"/>
        </w:rPr>
        <w:t>QMS knowledge level of each participant</w:t>
      </w:r>
    </w:p>
    <w:p w14:paraId="5AEED51F" w14:textId="687B282D" w:rsidR="00B86AB2" w:rsidRPr="00C72EE8" w:rsidRDefault="00B86AB2" w:rsidP="008C6103">
      <w:pPr>
        <w:rPr>
          <w:rFonts w:ascii="Times New Roman" w:hAnsi="Times New Roman" w:cs="Times New Roman"/>
          <w:sz w:val="24"/>
          <w:szCs w:val="24"/>
        </w:rPr>
      </w:pPr>
      <w:r w:rsidRPr="00C72EE8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r w:rsidR="00C72EE8">
        <w:rPr>
          <w:rFonts w:ascii="Times New Roman" w:hAnsi="Times New Roman" w:cs="Times New Roman"/>
          <w:sz w:val="24"/>
          <w:szCs w:val="24"/>
        </w:rPr>
        <w:t>: Answer questions b</w:t>
      </w:r>
      <w:r w:rsidR="00A5031B">
        <w:rPr>
          <w:rFonts w:ascii="Times New Roman" w:hAnsi="Times New Roman" w:cs="Times New Roman"/>
          <w:sz w:val="24"/>
          <w:szCs w:val="24"/>
        </w:rPr>
        <w:t>y</w:t>
      </w:r>
      <w:r w:rsidR="00C72EE8">
        <w:rPr>
          <w:rFonts w:ascii="Times New Roman" w:hAnsi="Times New Roman" w:cs="Times New Roman"/>
          <w:sz w:val="24"/>
          <w:szCs w:val="24"/>
        </w:rPr>
        <w:t xml:space="preserve"> ticking</w:t>
      </w:r>
      <w:r w:rsidR="00A5031B">
        <w:rPr>
          <w:rFonts w:ascii="Times New Roman" w:hAnsi="Times New Roman" w:cs="Times New Roman"/>
          <w:sz w:val="24"/>
          <w:szCs w:val="24"/>
        </w:rPr>
        <w:t xml:space="preserve"> “True” or “False”</w:t>
      </w:r>
    </w:p>
    <w:sectPr w:rsidR="00B86AB2" w:rsidRPr="00C72EE8" w:rsidSect="006F35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C8F8" w14:textId="77777777" w:rsidR="003801BB" w:rsidRDefault="003801BB" w:rsidP="00053C1A">
      <w:pPr>
        <w:spacing w:after="0" w:line="240" w:lineRule="auto"/>
      </w:pPr>
      <w:r>
        <w:separator/>
      </w:r>
    </w:p>
  </w:endnote>
  <w:endnote w:type="continuationSeparator" w:id="0">
    <w:p w14:paraId="578A4E99" w14:textId="77777777" w:rsidR="003801BB" w:rsidRDefault="003801BB" w:rsidP="0005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36B9" w14:textId="77777777" w:rsidR="00EE1DFD" w:rsidRDefault="00EE1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0EC1" w14:textId="28913A69" w:rsidR="006F356A" w:rsidRPr="00100EA6" w:rsidRDefault="006F356A" w:rsidP="006F356A">
    <w:pPr>
      <w:pStyle w:val="Footer"/>
      <w:ind w:left="426" w:right="168"/>
      <w:jc w:val="center"/>
      <w:rPr>
        <w:rFonts w:ascii="Times New Roman" w:hAnsi="Times New Roman"/>
        <w:sz w:val="18"/>
      </w:rPr>
    </w:pPr>
    <w:r w:rsidRPr="00100EA6">
      <w:rPr>
        <w:rFonts w:ascii="Times New Roman" w:hAnsi="Times New Roman"/>
        <w:i/>
        <w:sz w:val="16"/>
      </w:rPr>
      <w:t xml:space="preserve">This form is an exclusive property of </w:t>
    </w:r>
    <w:r w:rsidR="004E7318">
      <w:rPr>
        <w:rFonts w:ascii="Times New Roman" w:hAnsi="Times New Roman"/>
        <w:i/>
        <w:sz w:val="16"/>
      </w:rPr>
      <w:t>ICAO RBIS QM</w:t>
    </w:r>
    <w:r w:rsidR="00EE1DFD">
      <w:rPr>
        <w:rFonts w:ascii="Times New Roman" w:hAnsi="Times New Roman"/>
        <w:i/>
        <w:sz w:val="16"/>
      </w:rPr>
      <w:t>S</w:t>
    </w:r>
    <w:r w:rsidRPr="00100EA6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</w:t>
    </w:r>
    <w:r w:rsidR="00EE1DFD">
      <w:rPr>
        <w:rFonts w:ascii="Times New Roman" w:hAnsi="Times New Roman"/>
        <w:i/>
        <w:sz w:val="16"/>
      </w:rPr>
      <w:t>ICAO RBIS QMS</w:t>
    </w:r>
    <w:r w:rsidRPr="00100EA6">
      <w:rPr>
        <w:rFonts w:ascii="Times New Roman" w:hAnsi="Times New Roman"/>
        <w:i/>
        <w:sz w:val="16"/>
      </w:rPr>
      <w:t>.</w:t>
    </w:r>
  </w:p>
  <w:p w14:paraId="2DC6BEC0" w14:textId="77777777" w:rsidR="00053C1A" w:rsidRDefault="00053C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5188" w14:textId="77777777" w:rsidR="00EE1DFD" w:rsidRDefault="00EE1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A79B" w14:textId="77777777" w:rsidR="003801BB" w:rsidRDefault="003801BB" w:rsidP="00053C1A">
      <w:pPr>
        <w:spacing w:after="0" w:line="240" w:lineRule="auto"/>
      </w:pPr>
      <w:r>
        <w:separator/>
      </w:r>
    </w:p>
  </w:footnote>
  <w:footnote w:type="continuationSeparator" w:id="0">
    <w:p w14:paraId="5B7F62FC" w14:textId="77777777" w:rsidR="003801BB" w:rsidRDefault="003801BB" w:rsidP="00053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4315" w14:textId="75363146" w:rsidR="00EE1DFD" w:rsidRDefault="00D457E6">
    <w:pPr>
      <w:pStyle w:val="Header"/>
    </w:pPr>
    <w:r>
      <w:rPr>
        <w:noProof/>
      </w:rPr>
    </w:r>
    <w:r w:rsidR="00D457E6">
      <w:rPr>
        <w:noProof/>
      </w:rPr>
      <w:pict w14:anchorId="3B0D3D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04413" o:spid="_x0000_s1026" type="#_x0000_t75" alt="" style="position:absolute;margin-left:0;margin-top:0;width:468pt;height:260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318" w:type="pct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71"/>
      <w:gridCol w:w="2953"/>
      <w:gridCol w:w="3499"/>
    </w:tblGrid>
    <w:tr w:rsidR="00053C1A" w:rsidRPr="005E37C8" w14:paraId="5EB250B3" w14:textId="77777777" w:rsidTr="00A5462E">
      <w:trPr>
        <w:trHeight w:val="957"/>
      </w:trPr>
      <w:tc>
        <w:tcPr>
          <w:tcW w:w="1749" w:type="pct"/>
        </w:tcPr>
        <w:p w14:paraId="3E367909" w14:textId="1AC6273E" w:rsidR="00053C1A" w:rsidRPr="005E37C8" w:rsidRDefault="00E36C83" w:rsidP="00053C1A">
          <w:pPr>
            <w:rPr>
              <w:rFonts w:ascii="Times New Roman" w:hAnsi="Times New Roman"/>
              <w:sz w:val="24"/>
            </w:rPr>
          </w:pPr>
          <w:r>
            <w:rPr>
              <w:rFonts w:ascii="Arial" w:eastAsia="SimSun" w:hAnsi="Arial" w:cs="Arial"/>
              <w:b/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3EDC398F" wp14:editId="5FF0BBCC">
                <wp:simplePos x="0" y="0"/>
                <wp:positionH relativeFrom="column">
                  <wp:posOffset>239258</wp:posOffset>
                </wp:positionH>
                <wp:positionV relativeFrom="paragraph">
                  <wp:posOffset>38735</wp:posOffset>
                </wp:positionV>
                <wp:extent cx="1572768" cy="548640"/>
                <wp:effectExtent l="0" t="0" r="2540" b="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51" w:type="pct"/>
          <w:gridSpan w:val="2"/>
          <w:vAlign w:val="center"/>
        </w:tcPr>
        <w:p w14:paraId="4ACE12C1" w14:textId="051A8267" w:rsidR="00053C1A" w:rsidRPr="005E37C8" w:rsidRDefault="00003C08" w:rsidP="00053C1A">
          <w:pPr>
            <w:jc w:val="center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INDIVI</w:t>
          </w:r>
          <w:r w:rsidR="00D451C2">
            <w:rPr>
              <w:rFonts w:ascii="Times New Roman" w:hAnsi="Times New Roman"/>
              <w:b/>
              <w:sz w:val="24"/>
            </w:rPr>
            <w:t>DUAL EXERCISE</w:t>
          </w:r>
        </w:p>
      </w:tc>
    </w:tr>
    <w:tr w:rsidR="00053C1A" w:rsidRPr="005E37C8" w14:paraId="0EA89A5D" w14:textId="77777777" w:rsidTr="00A5462E">
      <w:trPr>
        <w:trHeight w:val="130"/>
      </w:trPr>
      <w:tc>
        <w:tcPr>
          <w:tcW w:w="5000" w:type="pct"/>
          <w:gridSpan w:val="3"/>
          <w:shd w:val="clear" w:color="auto" w:fill="B4C6E7" w:themeFill="accent1" w:themeFillTint="66"/>
        </w:tcPr>
        <w:p w14:paraId="79CED404" w14:textId="77777777" w:rsidR="00053C1A" w:rsidRPr="005E37C8" w:rsidRDefault="00053C1A" w:rsidP="00053C1A">
          <w:pPr>
            <w:rPr>
              <w:rFonts w:ascii="Times New Roman" w:hAnsi="Times New Roman"/>
              <w:b/>
              <w:sz w:val="24"/>
            </w:rPr>
          </w:pPr>
        </w:p>
      </w:tc>
    </w:tr>
    <w:tr w:rsidR="00053C1A" w:rsidRPr="005E37C8" w14:paraId="1818A891" w14:textId="77777777" w:rsidTr="00A5462E">
      <w:trPr>
        <w:trHeight w:val="356"/>
      </w:trPr>
      <w:tc>
        <w:tcPr>
          <w:tcW w:w="1749" w:type="pct"/>
          <w:vAlign w:val="center"/>
        </w:tcPr>
        <w:p w14:paraId="75368D77" w14:textId="316491B7" w:rsidR="00053C1A" w:rsidRPr="003A3D4F" w:rsidRDefault="007136B6" w:rsidP="00053C1A">
          <w:pPr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EXERCISE 1-1</w:t>
          </w:r>
        </w:p>
      </w:tc>
      <w:tc>
        <w:tcPr>
          <w:tcW w:w="1488" w:type="pct"/>
          <w:vAlign w:val="center"/>
        </w:tcPr>
        <w:p w14:paraId="48DE0A76" w14:textId="77777777" w:rsidR="00053C1A" w:rsidRPr="003A3D4F" w:rsidRDefault="00053C1A" w:rsidP="00053C1A">
          <w:pPr>
            <w:jc w:val="center"/>
            <w:rPr>
              <w:rFonts w:ascii="Times New Roman" w:hAnsi="Times New Roman"/>
              <w:b/>
            </w:rPr>
          </w:pPr>
          <w:r w:rsidRPr="003A3D4F">
            <w:rPr>
              <w:rFonts w:ascii="Times New Roman" w:hAnsi="Times New Roman"/>
              <w:b/>
            </w:rPr>
            <w:t>Revision: 0</w:t>
          </w:r>
        </w:p>
      </w:tc>
      <w:tc>
        <w:tcPr>
          <w:tcW w:w="1763" w:type="pct"/>
          <w:vAlign w:val="center"/>
        </w:tcPr>
        <w:sdt>
          <w:sdtPr>
            <w:rPr>
              <w:rFonts w:ascii="Times New Roman" w:hAnsi="Times New Roman"/>
            </w:rPr>
            <w:id w:val="765200728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09443101" w14:textId="77777777" w:rsidR="00053C1A" w:rsidRPr="003A3D4F" w:rsidRDefault="00053C1A" w:rsidP="00053C1A">
                  <w:pPr>
                    <w:pStyle w:val="Footer"/>
                    <w:jc w:val="center"/>
                    <w:rPr>
                      <w:rFonts w:ascii="Times New Roman" w:hAnsi="Times New Roman"/>
                    </w:rPr>
                  </w:pPr>
                  <w:r w:rsidRPr="003A3D4F">
                    <w:rPr>
                      <w:rFonts w:ascii="Times New Roman" w:hAnsi="Times New Roman"/>
                    </w:rPr>
                    <w:t xml:space="preserve">Page </w: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end"/>
                  </w:r>
                  <w:r w:rsidRPr="003A3D4F">
                    <w:rPr>
                      <w:rFonts w:ascii="Times New Roman" w:hAnsi="Times New Roman"/>
                    </w:rPr>
                    <w:t xml:space="preserve"> of </w: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B404BDF" w14:textId="428B588E" w:rsidR="00053C1A" w:rsidRDefault="00D457E6">
    <w:pPr>
      <w:pStyle w:val="Header"/>
    </w:pPr>
    <w:r>
      <w:rPr>
        <w:noProof/>
      </w:rPr>
    </w:r>
    <w:r w:rsidR="00D457E6">
      <w:rPr>
        <w:noProof/>
      </w:rPr>
      <w:pict w14:anchorId="76D11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04414" o:spid="_x0000_s1027" type="#_x0000_t75" alt="" style="position:absolute;margin-left:0;margin-top:0;width:468pt;height:260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nternational-civil-aviation-organization-icao-vector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67D0" w14:textId="5F3ADF15" w:rsidR="00EE1DFD" w:rsidRDefault="00D457E6">
    <w:pPr>
      <w:pStyle w:val="Header"/>
    </w:pPr>
    <w:r>
      <w:rPr>
        <w:noProof/>
      </w:rPr>
    </w:r>
    <w:r w:rsidR="00D457E6">
      <w:rPr>
        <w:noProof/>
      </w:rPr>
      <w:pict w14:anchorId="708D10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04412" o:spid="_x0000_s1025" type="#_x0000_t75" alt="" style="position:absolute;margin-left:0;margin-top:0;width:468pt;height:260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nternational-civil-aviation-organization-icao-vector-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B9"/>
    <w:rsid w:val="00003C08"/>
    <w:rsid w:val="00015120"/>
    <w:rsid w:val="00053C1A"/>
    <w:rsid w:val="002549B1"/>
    <w:rsid w:val="00264349"/>
    <w:rsid w:val="002A6115"/>
    <w:rsid w:val="002D6B5C"/>
    <w:rsid w:val="003801BB"/>
    <w:rsid w:val="004E7318"/>
    <w:rsid w:val="0054440E"/>
    <w:rsid w:val="006042B9"/>
    <w:rsid w:val="00625E2E"/>
    <w:rsid w:val="006341B5"/>
    <w:rsid w:val="00667BE3"/>
    <w:rsid w:val="00676D1D"/>
    <w:rsid w:val="006808B2"/>
    <w:rsid w:val="006F356A"/>
    <w:rsid w:val="007136B6"/>
    <w:rsid w:val="00740B4A"/>
    <w:rsid w:val="008319A2"/>
    <w:rsid w:val="008C6103"/>
    <w:rsid w:val="0091691F"/>
    <w:rsid w:val="00961178"/>
    <w:rsid w:val="00962F38"/>
    <w:rsid w:val="00A5031B"/>
    <w:rsid w:val="00B303A4"/>
    <w:rsid w:val="00B36B0C"/>
    <w:rsid w:val="00B86AB2"/>
    <w:rsid w:val="00C16E38"/>
    <w:rsid w:val="00C72EE8"/>
    <w:rsid w:val="00D020B1"/>
    <w:rsid w:val="00D43475"/>
    <w:rsid w:val="00D451C2"/>
    <w:rsid w:val="00D457E6"/>
    <w:rsid w:val="00E36C83"/>
    <w:rsid w:val="00E54939"/>
    <w:rsid w:val="00E65D25"/>
    <w:rsid w:val="00EA5257"/>
    <w:rsid w:val="00EE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0BBAB4"/>
  <w15:chartTrackingRefBased/>
  <w15:docId w15:val="{12338FE4-F5B6-4E81-B85A-1FE4EA35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C1A"/>
  </w:style>
  <w:style w:type="paragraph" w:styleId="Footer">
    <w:name w:val="footer"/>
    <w:basedOn w:val="Normal"/>
    <w:link w:val="FooterChar"/>
    <w:uiPriority w:val="99"/>
    <w:unhideWhenUsed/>
    <w:rsid w:val="00053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3A86EBAA-7BEA-49CF-837C-E5098D59A1A7}"/>
</file>

<file path=customXml/itemProps2.xml><?xml version="1.0" encoding="utf-8"?>
<ds:datastoreItem xmlns:ds="http://schemas.openxmlformats.org/officeDocument/2006/customXml" ds:itemID="{523001C6-7142-4FD0-AA10-7E2435CFD02D}"/>
</file>

<file path=customXml/itemProps3.xml><?xml version="1.0" encoding="utf-8"?>
<ds:datastoreItem xmlns:ds="http://schemas.openxmlformats.org/officeDocument/2006/customXml" ds:itemID="{6F8F6F2D-2DDA-4D0A-BD3E-1CE5769E2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GIDEON ADJEI</cp:lastModifiedBy>
  <cp:revision>7</cp:revision>
  <cp:lastPrinted>2023-04-19T15:41:00Z</cp:lastPrinted>
  <dcterms:created xsi:type="dcterms:W3CDTF">2023-09-12T22:01:00Z</dcterms:created>
  <dcterms:modified xsi:type="dcterms:W3CDTF">2023-09-13T09:20:00Z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